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党支部换届选举工作基本程序</w:t>
      </w:r>
    </w:p>
    <w:p>
      <w:pPr>
        <w:jc w:val="center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（供参考）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一、前期准备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1.换届前，党支部应采取多种方式对党员进行换届教育，使党员能够正确行使自己的权利、认真履行应尽的义务。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</w:t>
      </w:r>
      <w:r>
        <w:rPr>
          <w:rFonts w:ascii="仿宋_GB2312" w:eastAsia="仿宋_GB2312"/>
          <w:sz w:val="32"/>
          <w:szCs w:val="32"/>
        </w:rPr>
        <w:t>.</w:t>
      </w:r>
      <w:r>
        <w:rPr>
          <w:rFonts w:hint="eastAsia" w:ascii="仿宋_GB2312" w:eastAsia="仿宋_GB2312"/>
          <w:sz w:val="32"/>
          <w:szCs w:val="32"/>
        </w:rPr>
        <w:t>党支部应召开支委会（不设支委会的支部大会）会议，对本届委员会的工作进行回顾和总结，就换届选举的各项工作进行研究。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3.支部委员会委员（不设支委会的支部书记）候选人由上届委员会（不设支委会的支部大会）在党员充分讨论的基础上，根据多数党员的意见确定，并报上一级党组织审查（附件</w:t>
      </w: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4.上一级党组织审查同意后，组织党员酝酿确定候选人，开展正式选举前的准备工作。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委员会委员在任期内出缺的，应召开党员大会补选。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二、正式选举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召开党员大会进行选举，由上届委员会主持。不设委员会的党支部进行选举，由上届支部书记主持。会议议程如下：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1</w:t>
      </w:r>
      <w:r>
        <w:rPr>
          <w:rFonts w:hint="eastAsia" w:ascii="仿宋_GB2312" w:eastAsia="仿宋_GB2312"/>
          <w:sz w:val="32"/>
          <w:szCs w:val="32"/>
        </w:rPr>
        <w:t>.清点到会的有选举权党员人数，并由主持人向大会报告到会有选举权的党员人数和应到会人数。到会有选举权的党员人数达到或超过应到会人数的五分之四，会议有效。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有下列情况之一的党员，可以不计算在应到会党员人数内：患有精神类疾病不能表达本人意志的；年老体弱卧床不起和长期生活不能自理的；因工作调动、外出学习或工作半年以上未归的；按规定应转走组织关系而没有转走的；被停止组织生活的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.宣布大会开始。上一届党支部委员会（支部书记）向大会做工作报告，由党员大会审议通过。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.选举实施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（1）宣读、讨论、通过选举办法（附件</w:t>
      </w:r>
      <w:r>
        <w:rPr>
          <w:rFonts w:ascii="仿宋_GB2312" w:eastAsia="仿宋_GB2312"/>
          <w:sz w:val="32"/>
          <w:szCs w:val="32"/>
        </w:rPr>
        <w:t>2</w:t>
      </w:r>
      <w:r>
        <w:rPr>
          <w:rFonts w:hint="eastAsia" w:ascii="仿宋_GB2312" w:eastAsia="仿宋_GB2312"/>
          <w:sz w:val="32"/>
          <w:szCs w:val="32"/>
        </w:rPr>
        <w:t>）；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（2）通过监票人，宣布计票人。监票人在不是候选人的党员中推选，经党员大会表决通过。计票人由主持人从非候选人中指定；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3）宣布新一届委员会委员名额和候选人名单，介绍候选人基本情况（个人简历、工作实绩和主要优缺点）；回答选举人提出的询问。根据选举人的要求，可以组织候选人与选举人见面，由候选人作自我介绍，回答选举人提出的问题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（4）监票人当众检查票箱，计票人分发选票，主持人说明填写选票的注意事项；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（5）选举人以无记名投票方式填写选票后，按监票人、计票人、全体党员的顺序依次投票；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因故未出席会议的党员不能委托他人代为投票。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（6）投票结束后，监票人、计票人核对投票人数与收回选票数，确认选举是否有效；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（7）计票人在监票人监督下计票。计票结束后，监票人、计票人填写《党支部换届选举计票单》（附件4），并签字；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（8）监票人向大会报告无效票、有效票张数以及</w:t>
      </w:r>
      <w:r>
        <w:rPr>
          <w:rFonts w:hint="eastAsia" w:ascii="仿宋_GB2312" w:hAnsi="宋体" w:eastAsia="仿宋_GB2312"/>
          <w:sz w:val="32"/>
          <w:szCs w:val="32"/>
        </w:rPr>
        <w:t>各被选举人的得票情况；</w:t>
      </w:r>
    </w:p>
    <w:p>
      <w:pPr>
        <w:spacing w:line="560" w:lineRule="exact"/>
        <w:ind w:firstLine="640" w:firstLineChars="200"/>
        <w:rPr>
          <w:rFonts w:ascii="仿宋_GB2312" w:hAnsi="宋体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（9）主持人宣布当选人员名单（附件5）。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hAnsi="宋体" w:eastAsia="仿宋_GB2312"/>
          <w:sz w:val="32"/>
          <w:szCs w:val="32"/>
        </w:rPr>
        <w:t>4</w:t>
      </w:r>
      <w:r>
        <w:rPr>
          <w:rFonts w:hint="eastAsia" w:ascii="仿宋_GB2312" w:hAnsi="宋体" w:eastAsia="仿宋_GB2312"/>
          <w:sz w:val="32"/>
          <w:szCs w:val="32"/>
        </w:rPr>
        <w:t>.支部大会结束。</w:t>
      </w:r>
      <w:r>
        <w:rPr>
          <w:rFonts w:hint="eastAsia" w:ascii="仿宋_GB2312" w:eastAsia="仿宋_GB2312"/>
          <w:sz w:val="32"/>
          <w:szCs w:val="32"/>
        </w:rPr>
        <w:t>整理会议记录并存档。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hAnsi="宋体" w:eastAsia="仿宋_GB2312"/>
          <w:sz w:val="32"/>
          <w:szCs w:val="32"/>
        </w:rPr>
        <w:t>选举结束后，应当场封存选票，未</w:t>
      </w:r>
      <w:r>
        <w:rPr>
          <w:rFonts w:hint="eastAsia" w:ascii="仿宋_GB2312" w:eastAsia="仿宋_GB2312"/>
          <w:sz w:val="32"/>
          <w:szCs w:val="32"/>
        </w:rPr>
        <w:t>经上级党组织同意，任何人不得启封、查阅、销毁。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三、召开新一届委员会全体会议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新一届委员会选举产生后，应立即召开第一次会议（不设支委会的不必进行）。等额选举产生新一届委员会书记，并确定委员分工。会议推荐一名新当选的委员主持。主要议程是：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1.讨论通过选举办法；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2.讨论确定支部书记候选人；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>3</w:t>
      </w:r>
      <w:r>
        <w:rPr>
          <w:rFonts w:hint="eastAsia" w:ascii="仿宋_GB2312" w:eastAsia="仿宋_GB2312"/>
          <w:sz w:val="32"/>
          <w:szCs w:val="32"/>
        </w:rPr>
        <w:t>.推选监票人，指定计票人；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4.进行无记名投票；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5.投票结束后，监票人、计票人核对选票是否有效，并统计选票；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6.主持人宣布支部书记选举结果；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7.由新一届支部书记主持，讨论确定委员分工；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8.会议结束，整理会议记录并存档。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四、书面报告选举情况</w:t>
      </w:r>
    </w:p>
    <w:p>
      <w:pPr>
        <w:spacing w:line="56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选举结果及委员会委员分工情况应及时报上一级党组织。（附件6）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五、各党委、党总支对选举结果报告审查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六、各党委、党总支将本单位选举情况报学校党委组织部审核备案。</w:t>
      </w:r>
    </w:p>
    <w:p>
      <w:pPr>
        <w:spacing w:line="56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七、严肃查处选举中违反党章和换届选举相关规定的行为</w:t>
      </w:r>
    </w:p>
    <w:p>
      <w:pPr>
        <w:spacing w:line="540" w:lineRule="exact"/>
        <w:ind w:firstLine="640" w:firstLineChars="20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八、本工作程序若与上级党组织颁布的有关规定相抵触，以上级党组织的规定为准。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附件：</w:t>
      </w:r>
    </w:p>
    <w:p>
      <w:pPr>
        <w:widowControl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 关于支部委员会换届选举工作的请示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党支部换届选举办法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选票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党支部换届选举计票单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党支部换届选举结果报告单</w:t>
      </w:r>
    </w:p>
    <w:p>
      <w:pPr>
        <w:spacing w:line="54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6.</w:t>
      </w:r>
      <w:r>
        <w:rPr>
          <w:rFonts w:ascii="仿宋_GB2312" w:eastAsia="仿宋_GB2312"/>
          <w:sz w:val="32"/>
          <w:szCs w:val="32"/>
        </w:rPr>
        <w:t xml:space="preserve"> </w:t>
      </w:r>
      <w:r>
        <w:rPr>
          <w:rFonts w:hint="eastAsia" w:ascii="仿宋_GB2312" w:eastAsia="仿宋_GB2312"/>
          <w:sz w:val="32"/>
          <w:szCs w:val="32"/>
        </w:rPr>
        <w:t>关于支部委员会换届选举结果的报告</w:t>
      </w:r>
      <w:r>
        <w:rPr>
          <w:rFonts w:ascii="仿宋_GB2312" w:eastAsia="仿宋_GB2312"/>
          <w:sz w:val="32"/>
          <w:szCs w:val="32"/>
        </w:rPr>
        <w:t xml:space="preserve"> </w:t>
      </w:r>
    </w:p>
    <w:p>
      <w:pPr>
        <w:widowControl/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sectPr>
      <w:footerReference r:id="rId3" w:type="default"/>
      <w:pgSz w:w="11906" w:h="16838"/>
      <w:pgMar w:top="1440" w:right="1797" w:bottom="1440" w:left="1797" w:header="851" w:footer="992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2096613441"/>
      <w:docPartObj>
        <w:docPartGallery w:val="AutoText"/>
      </w:docPartObj>
    </w:sdtPr>
    <w:sdtContent>
      <w:p>
        <w:pPr>
          <w:pStyle w:val="3"/>
          <w:jc w:val="right"/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  <w:lang w:val="zh-CN"/>
          </w:rPr>
          <w:t>10</w:t>
        </w:r>
        <w:r>
          <w:rPr>
            <w:sz w:val="28"/>
            <w:szCs w:val="28"/>
          </w:rPr>
          <w:fldChar w:fldCharType="end"/>
        </w:r>
      </w:p>
    </w:sdtContent>
  </w:sdt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GQxNmVhNjE2NGEzZGFmMmRkMGY3ZGJjMTg4NGJmMjYifQ=="/>
  </w:docVars>
  <w:rsids>
    <w:rsidRoot w:val="00D77B65"/>
    <w:rsid w:val="000254D6"/>
    <w:rsid w:val="000B08CA"/>
    <w:rsid w:val="000C74EA"/>
    <w:rsid w:val="000F0194"/>
    <w:rsid w:val="000F0EF4"/>
    <w:rsid w:val="001066B8"/>
    <w:rsid w:val="0013557B"/>
    <w:rsid w:val="001525B1"/>
    <w:rsid w:val="00165E41"/>
    <w:rsid w:val="00194614"/>
    <w:rsid w:val="001A38B0"/>
    <w:rsid w:val="001A689C"/>
    <w:rsid w:val="001C749D"/>
    <w:rsid w:val="001D1DEF"/>
    <w:rsid w:val="001D5F28"/>
    <w:rsid w:val="001E0117"/>
    <w:rsid w:val="001F5CDA"/>
    <w:rsid w:val="002033F9"/>
    <w:rsid w:val="00207A56"/>
    <w:rsid w:val="00222303"/>
    <w:rsid w:val="00241B74"/>
    <w:rsid w:val="00254B95"/>
    <w:rsid w:val="002F3849"/>
    <w:rsid w:val="00310FD0"/>
    <w:rsid w:val="00341D3E"/>
    <w:rsid w:val="00376D1A"/>
    <w:rsid w:val="003927DC"/>
    <w:rsid w:val="003A10DE"/>
    <w:rsid w:val="003B2F37"/>
    <w:rsid w:val="004041C2"/>
    <w:rsid w:val="004560EE"/>
    <w:rsid w:val="0045657D"/>
    <w:rsid w:val="0048218C"/>
    <w:rsid w:val="004C7666"/>
    <w:rsid w:val="00507318"/>
    <w:rsid w:val="0057419C"/>
    <w:rsid w:val="005D420E"/>
    <w:rsid w:val="006056FA"/>
    <w:rsid w:val="0064577E"/>
    <w:rsid w:val="00670E39"/>
    <w:rsid w:val="00676DE6"/>
    <w:rsid w:val="00681FC4"/>
    <w:rsid w:val="006A22E1"/>
    <w:rsid w:val="006B2E0C"/>
    <w:rsid w:val="006D665A"/>
    <w:rsid w:val="006F743D"/>
    <w:rsid w:val="007153D5"/>
    <w:rsid w:val="00735960"/>
    <w:rsid w:val="00747652"/>
    <w:rsid w:val="007A6912"/>
    <w:rsid w:val="007B4335"/>
    <w:rsid w:val="00801DC0"/>
    <w:rsid w:val="00813AB7"/>
    <w:rsid w:val="0084035E"/>
    <w:rsid w:val="00891497"/>
    <w:rsid w:val="008B2739"/>
    <w:rsid w:val="008F4731"/>
    <w:rsid w:val="0094105D"/>
    <w:rsid w:val="009425C9"/>
    <w:rsid w:val="009509A9"/>
    <w:rsid w:val="009B72B8"/>
    <w:rsid w:val="009C0CA9"/>
    <w:rsid w:val="009C5562"/>
    <w:rsid w:val="009D17BD"/>
    <w:rsid w:val="009F4F52"/>
    <w:rsid w:val="00A62677"/>
    <w:rsid w:val="00A950A1"/>
    <w:rsid w:val="00AA00DC"/>
    <w:rsid w:val="00AB78FB"/>
    <w:rsid w:val="00AD33EB"/>
    <w:rsid w:val="00B217B7"/>
    <w:rsid w:val="00B23AD8"/>
    <w:rsid w:val="00B4247C"/>
    <w:rsid w:val="00B60223"/>
    <w:rsid w:val="00B65017"/>
    <w:rsid w:val="00BA0A88"/>
    <w:rsid w:val="00BF6B89"/>
    <w:rsid w:val="00C1181F"/>
    <w:rsid w:val="00C34AD9"/>
    <w:rsid w:val="00C37182"/>
    <w:rsid w:val="00C4790B"/>
    <w:rsid w:val="00C479D0"/>
    <w:rsid w:val="00C81A9E"/>
    <w:rsid w:val="00C94468"/>
    <w:rsid w:val="00CA331C"/>
    <w:rsid w:val="00D077DE"/>
    <w:rsid w:val="00D77B65"/>
    <w:rsid w:val="00D9764B"/>
    <w:rsid w:val="00DD7426"/>
    <w:rsid w:val="00DE65A2"/>
    <w:rsid w:val="00E250DA"/>
    <w:rsid w:val="00E37EA8"/>
    <w:rsid w:val="00E54EFF"/>
    <w:rsid w:val="00E64381"/>
    <w:rsid w:val="00E6704F"/>
    <w:rsid w:val="00EA12EE"/>
    <w:rsid w:val="00EC3290"/>
    <w:rsid w:val="00F724E3"/>
    <w:rsid w:val="00FD622D"/>
    <w:rsid w:val="39A84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List Paragraph"/>
    <w:basedOn w:val="1"/>
    <w:qFormat/>
    <w:uiPriority w:val="34"/>
    <w:pPr>
      <w:ind w:firstLine="420" w:firstLineChars="200"/>
    </w:pPr>
  </w:style>
  <w:style w:type="character" w:customStyle="1" w:styleId="8">
    <w:name w:val="页眉 字符"/>
    <w:basedOn w:val="6"/>
    <w:link w:val="4"/>
    <w:uiPriority w:val="99"/>
    <w:rPr>
      <w:sz w:val="18"/>
      <w:szCs w:val="18"/>
    </w:rPr>
  </w:style>
  <w:style w:type="character" w:customStyle="1" w:styleId="9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10">
    <w:name w:val="批注框文本 字符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13</Pages>
  <Words>3648</Words>
  <Characters>3739</Characters>
  <Lines>29</Lines>
  <Paragraphs>8</Paragraphs>
  <TotalTime>165</TotalTime>
  <ScaleCrop>false</ScaleCrop>
  <LinksUpToDate>false</LinksUpToDate>
  <CharactersWithSpaces>3969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2016-10-22T18:32:00Z</dcterms:created>
  <dc:creator>组 织部</dc:creator>
  <cp:lastModifiedBy>未小朱Julie</cp:lastModifiedBy>
  <cp:lastPrinted>2018-08-30T00:57:00Z</cp:lastPrinted>
  <dcterms:modified xsi:type="dcterms:W3CDTF">2022-05-12T08:29:34Z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6A2E2B70A8BB4249B71B847BD4287A10</vt:lpwstr>
  </property>
</Properties>
</file>